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063033">
        <w:rPr>
          <w:sz w:val="24"/>
          <w:szCs w:val="24"/>
        </w:rPr>
        <w:t>C341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63033">
        <w:rPr>
          <w:sz w:val="24"/>
          <w:szCs w:val="24"/>
        </w:rPr>
        <w:t>4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063033">
        <w:rPr>
          <w:sz w:val="24"/>
          <w:szCs w:val="24"/>
        </w:rPr>
        <w:t>Analytical Chemistry I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063033">
        <w:rPr>
          <w:sz w:val="24"/>
          <w:szCs w:val="24"/>
        </w:rPr>
        <w:t xml:space="preserve">This course introduces the student to the theory, statistical treatment and laboratory practice of obtaining information about the composition of matter.  Topics include:  measurement uncertainty, aqueous solution equilibrium, </w:t>
      </w:r>
      <w:proofErr w:type="spellStart"/>
      <w:r w:rsidR="00063033">
        <w:rPr>
          <w:sz w:val="24"/>
          <w:szCs w:val="24"/>
        </w:rPr>
        <w:t>gravimetry</w:t>
      </w:r>
      <w:proofErr w:type="spellEnd"/>
      <w:r w:rsidR="00063033">
        <w:rPr>
          <w:sz w:val="24"/>
          <w:szCs w:val="24"/>
        </w:rPr>
        <w:t xml:space="preserve">, </w:t>
      </w:r>
      <w:proofErr w:type="spellStart"/>
      <w:r w:rsidR="00063033">
        <w:rPr>
          <w:sz w:val="24"/>
          <w:szCs w:val="24"/>
        </w:rPr>
        <w:t>titrimetry</w:t>
      </w:r>
      <w:proofErr w:type="spellEnd"/>
      <w:r w:rsidR="00063033">
        <w:rPr>
          <w:sz w:val="24"/>
          <w:szCs w:val="24"/>
        </w:rPr>
        <w:t xml:space="preserve">, chromatography and basic </w:t>
      </w:r>
      <w:proofErr w:type="spellStart"/>
      <w:r w:rsidR="00063033">
        <w:rPr>
          <w:sz w:val="24"/>
          <w:szCs w:val="24"/>
        </w:rPr>
        <w:t>spectrophotometry</w:t>
      </w:r>
      <w:proofErr w:type="spellEnd"/>
      <w:r w:rsidR="00063033">
        <w:rPr>
          <w:sz w:val="24"/>
          <w:szCs w:val="24"/>
        </w:rPr>
        <w:t>.  The laboratory projects involve analytical chemical problems whose solutions are researched and solved by student teams.  Prerequisites:  C142, C322.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06303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2101</w:t>
            </w:r>
          </w:p>
        </w:tc>
        <w:tc>
          <w:tcPr>
            <w:tcW w:w="3600" w:type="dxa"/>
          </w:tcPr>
          <w:p w:rsidR="00B308BD" w:rsidRDefault="0006303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Introductory Analytical Chemistry</w:t>
            </w:r>
          </w:p>
        </w:tc>
        <w:tc>
          <w:tcPr>
            <w:tcW w:w="1440" w:type="dxa"/>
          </w:tcPr>
          <w:p w:rsidR="00B308BD" w:rsidRDefault="0006303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6303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6303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06303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</w:t>
            </w:r>
          </w:p>
        </w:tc>
        <w:tc>
          <w:tcPr>
            <w:tcW w:w="3600" w:type="dxa"/>
          </w:tcPr>
          <w:p w:rsidR="00B308BD" w:rsidRDefault="0006303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Analytical Chemistry I &amp; II</w:t>
            </w:r>
          </w:p>
        </w:tc>
        <w:tc>
          <w:tcPr>
            <w:tcW w:w="1440" w:type="dxa"/>
          </w:tcPr>
          <w:p w:rsidR="00B308BD" w:rsidRDefault="0006303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6303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6303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06303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232</w:t>
            </w:r>
          </w:p>
        </w:tc>
        <w:tc>
          <w:tcPr>
            <w:tcW w:w="3600" w:type="dxa"/>
          </w:tcPr>
          <w:p w:rsidR="00B308BD" w:rsidRDefault="0006303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Analytical Chemistry</w:t>
            </w:r>
          </w:p>
        </w:tc>
        <w:tc>
          <w:tcPr>
            <w:tcW w:w="1440" w:type="dxa"/>
          </w:tcPr>
          <w:p w:rsidR="00B308BD" w:rsidRDefault="0006303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6303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6303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63033"/>
    <w:rsid w:val="00182871"/>
    <w:rsid w:val="001A35DE"/>
    <w:rsid w:val="003E2AE6"/>
    <w:rsid w:val="004235D1"/>
    <w:rsid w:val="0052086B"/>
    <w:rsid w:val="0054590C"/>
    <w:rsid w:val="00574D5A"/>
    <w:rsid w:val="00791137"/>
    <w:rsid w:val="00803FF6"/>
    <w:rsid w:val="00811F7A"/>
    <w:rsid w:val="00845206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2009-03-19T15:03:00Z</dcterms:created>
  <dcterms:modified xsi:type="dcterms:W3CDTF">2009-03-19T15:07:00Z</dcterms:modified>
</cp:coreProperties>
</file>