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3968D2">
        <w:rPr>
          <w:sz w:val="24"/>
          <w:szCs w:val="24"/>
        </w:rPr>
        <w:t>PY111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968D2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3968D2">
        <w:rPr>
          <w:sz w:val="24"/>
          <w:szCs w:val="24"/>
        </w:rPr>
        <w:t>General Psychology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3968D2">
        <w:rPr>
          <w:sz w:val="24"/>
          <w:szCs w:val="24"/>
        </w:rPr>
        <w:t>This course provides an overview of the methods, fundamental principles, and major perspectives which define the discipline of psychology.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1110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3968D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3968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1110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1150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1110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100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1101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3968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1100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1710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Paul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1020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2000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B308BD" w:rsidRDefault="003968D2" w:rsidP="003968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2618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100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lacrosse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210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 315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Mary’s Twin Cities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1120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115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115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031:001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Elementary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111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845206">
        <w:tc>
          <w:tcPr>
            <w:tcW w:w="1458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100</w:t>
            </w:r>
          </w:p>
        </w:tc>
        <w:tc>
          <w:tcPr>
            <w:tcW w:w="360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968D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Central Technical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3968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101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 110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 1050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American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 1050D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American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101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Rio </w:t>
            </w:r>
            <w:r w:rsidR="006658F6">
              <w:rPr>
                <w:sz w:val="24"/>
                <w:szCs w:val="24"/>
              </w:rPr>
              <w:t>Salado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1105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658F6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 1281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658F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1000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182871" w:rsidRDefault="006658F6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Capella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1110</w:t>
            </w:r>
          </w:p>
        </w:tc>
        <w:tc>
          <w:tcPr>
            <w:tcW w:w="3600" w:type="dxa"/>
          </w:tcPr>
          <w:p w:rsidR="00182871" w:rsidRDefault="003968D2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Psychology</w:t>
            </w:r>
          </w:p>
        </w:tc>
        <w:tc>
          <w:tcPr>
            <w:tcW w:w="144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3968D2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658F6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06C33"/>
    <w:rsid w:val="00182871"/>
    <w:rsid w:val="001A35DE"/>
    <w:rsid w:val="002C16B6"/>
    <w:rsid w:val="003968D2"/>
    <w:rsid w:val="003E2AE6"/>
    <w:rsid w:val="004235D1"/>
    <w:rsid w:val="0052086B"/>
    <w:rsid w:val="006658F6"/>
    <w:rsid w:val="007D0BA9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2009-04-24T21:19:00Z</cp:lastPrinted>
  <dcterms:created xsi:type="dcterms:W3CDTF">2009-04-24T20:55:00Z</dcterms:created>
  <dcterms:modified xsi:type="dcterms:W3CDTF">2009-04-24T21:19:00Z</dcterms:modified>
</cp:coreProperties>
</file>